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21BAD" w:rsidRPr="00B15EB4" w:rsidRDefault="00221BAD" w:rsidP="00B15EB4">
      <w:pPr>
        <w:pStyle w:val="Default"/>
        <w:rPr>
          <w:rFonts w:asciiTheme="majorBidi" w:hAnsiTheme="majorBidi" w:cstheme="majorBidi"/>
          <w:b/>
          <w:bCs/>
          <w:sz w:val="22"/>
          <w:szCs w:val="22"/>
        </w:rPr>
      </w:pPr>
      <w:r w:rsidRPr="00B15EB4">
        <w:rPr>
          <w:rFonts w:asciiTheme="majorBidi" w:hAnsiTheme="majorBidi" w:cstheme="majorBidi"/>
          <w:b/>
          <w:bCs/>
          <w:sz w:val="22"/>
          <w:szCs w:val="22"/>
        </w:rPr>
        <w:t>BS 1</w:t>
      </w:r>
      <w:r w:rsidR="00B15EB4" w:rsidRPr="00B15EB4">
        <w:rPr>
          <w:rFonts w:asciiTheme="majorBidi" w:hAnsiTheme="majorBidi" w:cstheme="majorBidi"/>
          <w:b/>
          <w:bCs/>
          <w:sz w:val="22"/>
          <w:szCs w:val="22"/>
        </w:rPr>
        <w:t>2</w:t>
      </w:r>
      <w:r w:rsidRPr="00B15EB4">
        <w:rPr>
          <w:rFonts w:asciiTheme="majorBidi" w:hAnsiTheme="majorBidi" w:cstheme="majorBidi"/>
          <w:b/>
          <w:bCs/>
          <w:sz w:val="22"/>
          <w:szCs w:val="22"/>
        </w:rPr>
        <w:t>: LF/MF sound broadcasting assignment</w:t>
      </w:r>
    </w:p>
    <w:p w:rsidR="00221BAD" w:rsidRPr="00B15EB4" w:rsidRDefault="00221BAD" w:rsidP="009F47D9">
      <w:pPr>
        <w:rPr>
          <w:rFonts w:asciiTheme="majorBidi" w:hAnsiTheme="majorBidi" w:cstheme="majorBidi"/>
        </w:rPr>
      </w:pPr>
    </w:p>
    <w:p w:rsidR="008A1BED" w:rsidRPr="00B15EB4" w:rsidRDefault="008A1BED" w:rsidP="008A1BED">
      <w:pPr>
        <w:pStyle w:val="Default"/>
        <w:rPr>
          <w:rFonts w:asciiTheme="majorBidi" w:hAnsiTheme="majorBidi" w:cstheme="majorBidi"/>
          <w:sz w:val="22"/>
          <w:szCs w:val="22"/>
        </w:rPr>
      </w:pPr>
      <w:r w:rsidRPr="00B15EB4">
        <w:rPr>
          <w:rFonts w:asciiTheme="majorBidi" w:hAnsiTheme="majorBidi" w:cstheme="majorBidi"/>
          <w:sz w:val="22"/>
          <w:szCs w:val="22"/>
        </w:rPr>
        <w:t xml:space="preserve">Prepare an electronic notice of frequency </w:t>
      </w:r>
      <w:r w:rsidRPr="00B15EB4">
        <w:rPr>
          <w:rFonts w:asciiTheme="majorBidi" w:hAnsiTheme="majorBidi" w:cstheme="majorBidi"/>
          <w:b/>
          <w:bCs/>
          <w:sz w:val="22"/>
          <w:szCs w:val="22"/>
        </w:rPr>
        <w:t>990 kHz</w:t>
      </w:r>
      <w:r w:rsidRPr="00B15EB4">
        <w:rPr>
          <w:rFonts w:asciiTheme="majorBidi" w:hAnsiTheme="majorBidi" w:cstheme="majorBidi"/>
          <w:sz w:val="22"/>
          <w:szCs w:val="22"/>
        </w:rPr>
        <w:t xml:space="preserve"> assigned to a MF sound broadcasting station based on the information below, for the modification of the </w:t>
      </w:r>
      <w:r w:rsidRPr="00B15EB4">
        <w:rPr>
          <w:rFonts w:asciiTheme="majorBidi" w:hAnsiTheme="majorBidi" w:cstheme="majorBidi"/>
          <w:b/>
          <w:bCs/>
          <w:sz w:val="22"/>
          <w:szCs w:val="22"/>
        </w:rPr>
        <w:t>GE75 Plan</w:t>
      </w:r>
      <w:r w:rsidRPr="00B15EB4">
        <w:rPr>
          <w:rFonts w:asciiTheme="majorBidi" w:hAnsiTheme="majorBidi" w:cstheme="majorBidi"/>
          <w:sz w:val="22"/>
          <w:szCs w:val="22"/>
        </w:rPr>
        <w:t xml:space="preserve">. </w:t>
      </w:r>
      <w:r w:rsidRPr="00B15EB4">
        <w:rPr>
          <w:rFonts w:asciiTheme="majorBidi" w:hAnsiTheme="majorBidi" w:cstheme="majorBidi"/>
          <w:sz w:val="22"/>
          <w:szCs w:val="22"/>
        </w:rPr>
        <w:br/>
      </w:r>
      <w:r w:rsidRPr="00B15EB4">
        <w:rPr>
          <w:rFonts w:asciiTheme="majorBidi" w:hAnsiTheme="majorBidi" w:cstheme="majorBidi"/>
          <w:sz w:val="22"/>
          <w:szCs w:val="22"/>
        </w:rPr>
        <w:br/>
        <w:t xml:space="preserve">To prepare this notice we will use the “New File” functionality of </w:t>
      </w:r>
      <w:proofErr w:type="spellStart"/>
      <w:r w:rsidRPr="00B15EB4">
        <w:rPr>
          <w:rFonts w:asciiTheme="majorBidi" w:hAnsiTheme="majorBidi" w:cstheme="majorBidi"/>
          <w:sz w:val="22"/>
          <w:szCs w:val="22"/>
        </w:rPr>
        <w:t>TerRaNotices</w:t>
      </w:r>
      <w:proofErr w:type="spellEnd"/>
      <w:r w:rsidRPr="00B15EB4">
        <w:rPr>
          <w:rFonts w:asciiTheme="majorBidi" w:hAnsiTheme="majorBidi" w:cstheme="majorBidi"/>
          <w:sz w:val="22"/>
          <w:szCs w:val="22"/>
        </w:rPr>
        <w:t xml:space="preserve"> and we will select the administration of</w:t>
      </w:r>
      <w:r w:rsidRPr="00B15EB4">
        <w:rPr>
          <w:rFonts w:asciiTheme="majorBidi" w:hAnsiTheme="majorBidi" w:cstheme="majorBidi"/>
          <w:b/>
          <w:bCs/>
          <w:sz w:val="22"/>
          <w:szCs w:val="22"/>
        </w:rPr>
        <w:t xml:space="preserve"> Ukraine (UKR)</w:t>
      </w:r>
      <w:r w:rsidRPr="00B15EB4">
        <w:rPr>
          <w:rFonts w:asciiTheme="majorBidi" w:hAnsiTheme="majorBidi" w:cstheme="majorBidi"/>
          <w:sz w:val="22"/>
          <w:szCs w:val="22"/>
        </w:rPr>
        <w:t xml:space="preserve"> as the notifying administration.  </w:t>
      </w:r>
    </w:p>
    <w:p w:rsidR="00221BAD" w:rsidRPr="00B15EB4" w:rsidRDefault="00221BAD" w:rsidP="00221BAD">
      <w:pPr>
        <w:pStyle w:val="Default"/>
        <w:rPr>
          <w:rFonts w:asciiTheme="majorBidi" w:hAnsiTheme="majorBidi" w:cstheme="majorBidi"/>
          <w:sz w:val="22"/>
          <w:szCs w:val="22"/>
        </w:rPr>
      </w:pPr>
    </w:p>
    <w:p w:rsidR="00CB312B" w:rsidRPr="00B15EB4" w:rsidRDefault="00CB312B">
      <w:pPr>
        <w:rPr>
          <w:rFonts w:asciiTheme="majorBidi" w:hAnsiTheme="majorBidi" w:cstheme="majorBidi"/>
          <w:b/>
          <w:bCs/>
        </w:rPr>
      </w:pPr>
      <w:r w:rsidRPr="00B15EB4">
        <w:rPr>
          <w:rFonts w:asciiTheme="majorBidi" w:hAnsiTheme="majorBidi" w:cstheme="majorBidi"/>
          <w:b/>
          <w:bCs/>
        </w:rPr>
        <w:t>Solution</w:t>
      </w:r>
    </w:p>
    <w:p w:rsidR="00A03693" w:rsidRPr="00B15EB4" w:rsidRDefault="002C291D" w:rsidP="00221BAD">
      <w:pPr>
        <w:pStyle w:val="ListParagraph"/>
        <w:numPr>
          <w:ilvl w:val="0"/>
          <w:numId w:val="1"/>
        </w:numPr>
        <w:rPr>
          <w:rFonts w:asciiTheme="majorBidi" w:hAnsiTheme="majorBidi" w:cstheme="majorBidi"/>
        </w:rPr>
      </w:pPr>
      <w:r w:rsidRPr="00B15EB4">
        <w:rPr>
          <w:rFonts w:asciiTheme="majorBidi" w:hAnsiTheme="majorBidi" w:cstheme="majorBidi"/>
        </w:rPr>
        <w:t xml:space="preserve">The notice type </w:t>
      </w:r>
      <w:r w:rsidR="00A03693" w:rsidRPr="00B15EB4">
        <w:rPr>
          <w:rFonts w:asciiTheme="majorBidi" w:hAnsiTheme="majorBidi" w:cstheme="majorBidi"/>
        </w:rPr>
        <w:t xml:space="preserve">to use for the </w:t>
      </w:r>
      <w:r w:rsidR="00914E54" w:rsidRPr="00B15EB4">
        <w:rPr>
          <w:rFonts w:asciiTheme="majorBidi" w:hAnsiTheme="majorBidi" w:cstheme="majorBidi"/>
        </w:rPr>
        <w:t>notification</w:t>
      </w:r>
      <w:r w:rsidR="00A03693" w:rsidRPr="00B15EB4">
        <w:rPr>
          <w:rFonts w:asciiTheme="majorBidi" w:hAnsiTheme="majorBidi" w:cstheme="majorBidi"/>
        </w:rPr>
        <w:t xml:space="preserve"> of an analog </w:t>
      </w:r>
      <w:r w:rsidR="00CB312B" w:rsidRPr="00B15EB4">
        <w:rPr>
          <w:rFonts w:asciiTheme="majorBidi" w:hAnsiTheme="majorBidi" w:cstheme="majorBidi"/>
        </w:rPr>
        <w:t xml:space="preserve">sound broadcasting station </w:t>
      </w:r>
      <w:r w:rsidR="00914E54" w:rsidRPr="00B15EB4">
        <w:rPr>
          <w:rFonts w:asciiTheme="majorBidi" w:hAnsiTheme="majorBidi" w:cstheme="majorBidi"/>
        </w:rPr>
        <w:t xml:space="preserve">in the </w:t>
      </w:r>
      <w:r w:rsidR="00221BAD" w:rsidRPr="00B15EB4">
        <w:rPr>
          <w:rFonts w:asciiTheme="majorBidi" w:hAnsiTheme="majorBidi" w:cstheme="majorBidi"/>
        </w:rPr>
        <w:t xml:space="preserve">LFMF </w:t>
      </w:r>
      <w:r w:rsidR="00914E54" w:rsidRPr="00B15EB4">
        <w:rPr>
          <w:rFonts w:asciiTheme="majorBidi" w:hAnsiTheme="majorBidi" w:cstheme="majorBidi"/>
        </w:rPr>
        <w:t xml:space="preserve">band </w:t>
      </w:r>
      <w:r w:rsidR="00CB312B" w:rsidRPr="00B15EB4">
        <w:rPr>
          <w:rFonts w:asciiTheme="majorBidi" w:hAnsiTheme="majorBidi" w:cstheme="majorBidi"/>
        </w:rPr>
        <w:t>is</w:t>
      </w:r>
      <w:r w:rsidR="00914E54" w:rsidRPr="00B15EB4">
        <w:rPr>
          <w:rFonts w:asciiTheme="majorBidi" w:hAnsiTheme="majorBidi" w:cstheme="majorBidi"/>
        </w:rPr>
        <w:t xml:space="preserve">: </w:t>
      </w:r>
      <w:r w:rsidR="00221BAD" w:rsidRPr="00B15EB4">
        <w:rPr>
          <w:rFonts w:asciiTheme="majorBidi" w:hAnsiTheme="majorBidi" w:cstheme="majorBidi"/>
        </w:rPr>
        <w:t>T03</w:t>
      </w:r>
      <w:r w:rsidR="00CB312B" w:rsidRPr="00B15EB4">
        <w:rPr>
          <w:rFonts w:asciiTheme="majorBidi" w:hAnsiTheme="majorBidi" w:cstheme="majorBidi"/>
        </w:rPr>
        <w:t xml:space="preserve"> </w:t>
      </w:r>
    </w:p>
    <w:p w:rsidR="002C291D" w:rsidRPr="00B15EB4" w:rsidRDefault="00BA6335" w:rsidP="00221BAD">
      <w:pPr>
        <w:pStyle w:val="ListParagraph"/>
        <w:numPr>
          <w:ilvl w:val="0"/>
          <w:numId w:val="1"/>
        </w:numPr>
        <w:rPr>
          <w:rFonts w:asciiTheme="majorBidi" w:hAnsiTheme="majorBidi" w:cstheme="majorBidi"/>
        </w:rPr>
      </w:pPr>
      <w:r w:rsidRPr="00B15EB4">
        <w:rPr>
          <w:rFonts w:asciiTheme="majorBidi" w:hAnsiTheme="majorBidi" w:cstheme="majorBidi"/>
        </w:rPr>
        <w:t>T</w:t>
      </w:r>
      <w:r w:rsidR="00914E54" w:rsidRPr="00B15EB4">
        <w:rPr>
          <w:rFonts w:asciiTheme="majorBidi" w:hAnsiTheme="majorBidi" w:cstheme="majorBidi"/>
        </w:rPr>
        <w:t xml:space="preserve">he purpose of the exercise is to </w:t>
      </w:r>
      <w:r w:rsidR="00312782" w:rsidRPr="00B15EB4">
        <w:rPr>
          <w:rFonts w:asciiTheme="majorBidi" w:hAnsiTheme="majorBidi" w:cstheme="majorBidi"/>
        </w:rPr>
        <w:t>modify</w:t>
      </w:r>
      <w:r w:rsidR="00620049" w:rsidRPr="00B15EB4">
        <w:rPr>
          <w:rFonts w:asciiTheme="majorBidi" w:hAnsiTheme="majorBidi" w:cstheme="majorBidi"/>
        </w:rPr>
        <w:t xml:space="preserve"> the </w:t>
      </w:r>
      <w:r w:rsidR="009F47D9" w:rsidRPr="00B15EB4">
        <w:rPr>
          <w:rFonts w:asciiTheme="majorBidi" w:hAnsiTheme="majorBidi" w:cstheme="majorBidi"/>
        </w:rPr>
        <w:t>GE</w:t>
      </w:r>
      <w:r w:rsidR="00221BAD" w:rsidRPr="00B15EB4">
        <w:rPr>
          <w:rFonts w:asciiTheme="majorBidi" w:hAnsiTheme="majorBidi" w:cstheme="majorBidi"/>
        </w:rPr>
        <w:t>75</w:t>
      </w:r>
      <w:r w:rsidR="009F47D9" w:rsidRPr="00B15EB4">
        <w:rPr>
          <w:rFonts w:asciiTheme="majorBidi" w:hAnsiTheme="majorBidi" w:cstheme="majorBidi"/>
        </w:rPr>
        <w:t xml:space="preserve"> plan</w:t>
      </w:r>
      <w:r w:rsidR="00312782" w:rsidRPr="00B15EB4">
        <w:rPr>
          <w:rFonts w:asciiTheme="majorBidi" w:hAnsiTheme="majorBidi" w:cstheme="majorBidi"/>
        </w:rPr>
        <w:t>:</w:t>
      </w:r>
      <w:r w:rsidR="00A03693" w:rsidRPr="00B15EB4">
        <w:rPr>
          <w:rFonts w:asciiTheme="majorBidi" w:hAnsiTheme="majorBidi" w:cstheme="majorBidi"/>
        </w:rPr>
        <w:t xml:space="preserve"> the </w:t>
      </w:r>
      <w:r w:rsidR="00914E54" w:rsidRPr="00B15EB4">
        <w:rPr>
          <w:rFonts w:asciiTheme="majorBidi" w:hAnsiTheme="majorBidi" w:cstheme="majorBidi"/>
        </w:rPr>
        <w:t xml:space="preserve">relevant </w:t>
      </w:r>
      <w:r w:rsidR="00A03693" w:rsidRPr="00B15EB4">
        <w:rPr>
          <w:rFonts w:asciiTheme="majorBidi" w:hAnsiTheme="majorBidi" w:cstheme="majorBidi"/>
        </w:rPr>
        <w:t xml:space="preserve">fragment is: </w:t>
      </w:r>
      <w:r w:rsidR="009F47D9" w:rsidRPr="00B15EB4">
        <w:rPr>
          <w:rFonts w:asciiTheme="majorBidi" w:hAnsiTheme="majorBidi" w:cstheme="majorBidi"/>
        </w:rPr>
        <w:t>GE</w:t>
      </w:r>
      <w:r w:rsidR="00221BAD" w:rsidRPr="00B15EB4">
        <w:rPr>
          <w:rFonts w:asciiTheme="majorBidi" w:hAnsiTheme="majorBidi" w:cstheme="majorBidi"/>
        </w:rPr>
        <w:t>75</w:t>
      </w:r>
      <w:r w:rsidR="002C291D" w:rsidRPr="00B15EB4">
        <w:rPr>
          <w:rFonts w:asciiTheme="majorBidi" w:hAnsiTheme="majorBidi" w:cstheme="majorBidi"/>
        </w:rPr>
        <w:t>.</w:t>
      </w:r>
    </w:p>
    <w:p w:rsidR="00A03693" w:rsidRPr="00B15EB4" w:rsidRDefault="00A03693" w:rsidP="00A03693">
      <w:pPr>
        <w:pStyle w:val="ListParagraph"/>
        <w:rPr>
          <w:rFonts w:asciiTheme="majorBidi" w:hAnsiTheme="majorBidi" w:cstheme="majorBidi"/>
        </w:rPr>
      </w:pPr>
    </w:p>
    <w:p w:rsidR="00620049" w:rsidRPr="00B15EB4" w:rsidRDefault="00A03693" w:rsidP="006527BD">
      <w:pPr>
        <w:pStyle w:val="ListParagraph"/>
        <w:numPr>
          <w:ilvl w:val="0"/>
          <w:numId w:val="1"/>
        </w:numPr>
        <w:ind w:left="360"/>
        <w:rPr>
          <w:rFonts w:asciiTheme="majorBidi" w:hAnsiTheme="majorBidi" w:cstheme="majorBidi"/>
        </w:rPr>
      </w:pPr>
      <w:r w:rsidRPr="00B15EB4">
        <w:rPr>
          <w:rFonts w:asciiTheme="majorBidi" w:hAnsiTheme="majorBidi" w:cstheme="majorBidi"/>
        </w:rPr>
        <w:t>The completed notice in text format.</w:t>
      </w:r>
      <w:r w:rsidRPr="00B15EB4">
        <w:rPr>
          <w:rFonts w:asciiTheme="majorBidi" w:hAnsiTheme="majorBidi" w:cstheme="majorBidi"/>
        </w:rPr>
        <w:br/>
      </w:r>
    </w:p>
    <w:p w:rsidR="00620049" w:rsidRPr="00B15EB4" w:rsidRDefault="00620049" w:rsidP="00620049">
      <w:pPr>
        <w:pStyle w:val="ListParagraph"/>
        <w:rPr>
          <w:rFonts w:asciiTheme="majorBidi" w:hAnsiTheme="majorBidi" w:cstheme="majorBidi"/>
        </w:rPr>
      </w:pPr>
    </w:p>
    <w:p w:rsidR="00312782" w:rsidRPr="00B15EB4" w:rsidRDefault="00B15EB4" w:rsidP="00620049">
      <w:pPr>
        <w:pStyle w:val="ListParagraph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object w:dxaOrig="1875" w:dyaOrig="81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3.75pt;height:40.5pt" o:ole="">
            <v:imagedata r:id="rId5" o:title=""/>
          </v:shape>
          <o:OLEObject Type="Embed" ProgID="Package" ShapeID="_x0000_i1025" DrawAspect="Content" ObjectID="_1542196447" r:id="rId6"/>
        </w:object>
      </w:r>
    </w:p>
    <w:p w:rsidR="00221BAD" w:rsidRDefault="00221BAD" w:rsidP="00620049">
      <w:pPr>
        <w:pStyle w:val="ListParagraph"/>
        <w:rPr>
          <w:rFonts w:asciiTheme="majorBidi" w:hAnsiTheme="majorBidi" w:cstheme="majorBidi"/>
        </w:rPr>
      </w:pPr>
    </w:p>
    <w:p w:rsidR="00B15EB4" w:rsidRPr="00B15EB4" w:rsidRDefault="00B15EB4" w:rsidP="00620049">
      <w:pPr>
        <w:pStyle w:val="ListParagraph"/>
        <w:rPr>
          <w:rFonts w:asciiTheme="majorBidi" w:hAnsiTheme="majorBidi" w:cstheme="majorBidi"/>
        </w:rPr>
      </w:pPr>
    </w:p>
    <w:p w:rsidR="00620CF1" w:rsidRPr="00B15EB4" w:rsidRDefault="00B820F6" w:rsidP="00A03693">
      <w:pPr>
        <w:pStyle w:val="ListParagraph"/>
        <w:numPr>
          <w:ilvl w:val="0"/>
          <w:numId w:val="1"/>
        </w:numPr>
        <w:rPr>
          <w:rFonts w:asciiTheme="majorBidi" w:hAnsiTheme="majorBidi" w:cstheme="majorBidi"/>
        </w:rPr>
      </w:pPr>
      <w:r w:rsidRPr="00B15EB4">
        <w:rPr>
          <w:rFonts w:asciiTheme="majorBidi" w:hAnsiTheme="majorBidi" w:cstheme="majorBidi"/>
        </w:rPr>
        <w:t xml:space="preserve">The next </w:t>
      </w:r>
      <w:r w:rsidR="00AA17DB" w:rsidRPr="00B15EB4">
        <w:rPr>
          <w:rFonts w:asciiTheme="majorBidi" w:hAnsiTheme="majorBidi" w:cstheme="majorBidi"/>
        </w:rPr>
        <w:t>pages provide</w:t>
      </w:r>
      <w:r w:rsidR="00A03693" w:rsidRPr="00B15EB4">
        <w:rPr>
          <w:rFonts w:asciiTheme="majorBidi" w:hAnsiTheme="majorBidi" w:cstheme="majorBidi"/>
        </w:rPr>
        <w:t xml:space="preserve"> screen shots from TerRaNotices </w:t>
      </w:r>
    </w:p>
    <w:p w:rsidR="00312782" w:rsidRPr="00B15EB4" w:rsidRDefault="00312782" w:rsidP="00312782">
      <w:pPr>
        <w:pStyle w:val="ListParagraph"/>
        <w:rPr>
          <w:rFonts w:asciiTheme="majorBidi" w:hAnsiTheme="majorBidi" w:cstheme="majorBidi"/>
        </w:rPr>
      </w:pPr>
    </w:p>
    <w:p w:rsidR="00B820F6" w:rsidRPr="00B15EB4" w:rsidRDefault="00B820F6" w:rsidP="00312782">
      <w:pPr>
        <w:pStyle w:val="ListParagraph"/>
        <w:rPr>
          <w:rFonts w:asciiTheme="majorBidi" w:hAnsiTheme="majorBidi" w:cstheme="majorBidi"/>
        </w:rPr>
      </w:pPr>
    </w:p>
    <w:p w:rsidR="00B820F6" w:rsidRPr="00B15EB4" w:rsidRDefault="00B820F6" w:rsidP="00312782">
      <w:pPr>
        <w:pStyle w:val="ListParagraph"/>
        <w:rPr>
          <w:rFonts w:asciiTheme="majorBidi" w:hAnsiTheme="majorBidi" w:cstheme="majorBidi"/>
        </w:rPr>
      </w:pPr>
    </w:p>
    <w:p w:rsidR="00B820F6" w:rsidRPr="00B15EB4" w:rsidRDefault="00B820F6" w:rsidP="00312782">
      <w:pPr>
        <w:pStyle w:val="ListParagraph"/>
        <w:rPr>
          <w:rFonts w:asciiTheme="majorBidi" w:hAnsiTheme="majorBidi" w:cstheme="majorBidi"/>
        </w:rPr>
      </w:pPr>
    </w:p>
    <w:p w:rsidR="00B820F6" w:rsidRPr="00B15EB4" w:rsidRDefault="00B820F6" w:rsidP="00312782">
      <w:pPr>
        <w:pStyle w:val="ListParagraph"/>
        <w:rPr>
          <w:rFonts w:asciiTheme="majorBidi" w:hAnsiTheme="majorBidi" w:cstheme="majorBidi"/>
        </w:rPr>
      </w:pPr>
    </w:p>
    <w:p w:rsidR="00B820F6" w:rsidRPr="00B15EB4" w:rsidRDefault="00B820F6" w:rsidP="00312782">
      <w:pPr>
        <w:pStyle w:val="ListParagraph"/>
        <w:rPr>
          <w:rFonts w:asciiTheme="majorBidi" w:hAnsiTheme="majorBidi" w:cstheme="majorBidi"/>
        </w:rPr>
      </w:pPr>
    </w:p>
    <w:p w:rsidR="00B820F6" w:rsidRPr="00B15EB4" w:rsidRDefault="00B820F6" w:rsidP="00312782">
      <w:pPr>
        <w:pStyle w:val="ListParagraph"/>
        <w:rPr>
          <w:rFonts w:asciiTheme="majorBidi" w:hAnsiTheme="majorBidi" w:cstheme="majorBidi"/>
        </w:rPr>
      </w:pPr>
    </w:p>
    <w:p w:rsidR="00B820F6" w:rsidRPr="00B15EB4" w:rsidRDefault="00B820F6" w:rsidP="00312782">
      <w:pPr>
        <w:pStyle w:val="ListParagraph"/>
        <w:rPr>
          <w:rFonts w:asciiTheme="majorBidi" w:hAnsiTheme="majorBidi" w:cstheme="majorBidi"/>
        </w:rPr>
      </w:pPr>
    </w:p>
    <w:p w:rsidR="00B820F6" w:rsidRPr="00B15EB4" w:rsidRDefault="00B820F6" w:rsidP="00312782">
      <w:pPr>
        <w:pStyle w:val="ListParagraph"/>
        <w:rPr>
          <w:rFonts w:asciiTheme="majorBidi" w:hAnsiTheme="majorBidi" w:cstheme="majorBidi"/>
        </w:rPr>
      </w:pPr>
    </w:p>
    <w:p w:rsidR="00B820F6" w:rsidRPr="00B15EB4" w:rsidRDefault="00B820F6" w:rsidP="00312782">
      <w:pPr>
        <w:pStyle w:val="ListParagraph"/>
        <w:rPr>
          <w:rFonts w:asciiTheme="majorBidi" w:hAnsiTheme="majorBidi" w:cstheme="majorBidi"/>
        </w:rPr>
      </w:pPr>
    </w:p>
    <w:p w:rsidR="00B820F6" w:rsidRPr="00B15EB4" w:rsidRDefault="00B820F6" w:rsidP="00312782">
      <w:pPr>
        <w:pStyle w:val="ListParagraph"/>
        <w:rPr>
          <w:rFonts w:asciiTheme="majorBidi" w:hAnsiTheme="majorBidi" w:cstheme="majorBidi"/>
        </w:rPr>
      </w:pPr>
    </w:p>
    <w:p w:rsidR="00B820F6" w:rsidRPr="00B15EB4" w:rsidRDefault="00B820F6" w:rsidP="00312782">
      <w:pPr>
        <w:pStyle w:val="ListParagraph"/>
        <w:rPr>
          <w:rFonts w:asciiTheme="majorBidi" w:hAnsiTheme="majorBidi" w:cstheme="majorBidi"/>
        </w:rPr>
      </w:pPr>
    </w:p>
    <w:p w:rsidR="00B820F6" w:rsidRPr="00B15EB4" w:rsidRDefault="00B820F6" w:rsidP="00BB4BAE">
      <w:pPr>
        <w:pStyle w:val="ListParagraph"/>
        <w:numPr>
          <w:ilvl w:val="0"/>
          <w:numId w:val="2"/>
        </w:numPr>
        <w:rPr>
          <w:rFonts w:asciiTheme="majorBidi" w:hAnsiTheme="majorBidi" w:cstheme="majorBidi"/>
        </w:rPr>
      </w:pPr>
      <w:r w:rsidRPr="00B15EB4">
        <w:rPr>
          <w:rFonts w:asciiTheme="majorBidi" w:hAnsiTheme="majorBidi" w:cstheme="majorBidi"/>
        </w:rPr>
        <w:t xml:space="preserve">Open </w:t>
      </w:r>
      <w:proofErr w:type="spellStart"/>
      <w:r w:rsidRPr="00B15EB4">
        <w:rPr>
          <w:rFonts w:asciiTheme="majorBidi" w:hAnsiTheme="majorBidi" w:cstheme="majorBidi"/>
        </w:rPr>
        <w:t>TerRaNotices</w:t>
      </w:r>
      <w:proofErr w:type="spellEnd"/>
      <w:r w:rsidRPr="00B15EB4">
        <w:rPr>
          <w:rFonts w:asciiTheme="majorBidi" w:hAnsiTheme="majorBidi" w:cstheme="majorBidi"/>
        </w:rPr>
        <w:t xml:space="preserve"> and select “New </w:t>
      </w:r>
      <w:r w:rsidR="00BB4BAE" w:rsidRPr="00B15EB4">
        <w:rPr>
          <w:rFonts w:asciiTheme="majorBidi" w:hAnsiTheme="majorBidi" w:cstheme="majorBidi"/>
        </w:rPr>
        <w:t>File</w:t>
      </w:r>
      <w:r w:rsidRPr="00B15EB4">
        <w:rPr>
          <w:rFonts w:asciiTheme="majorBidi" w:hAnsiTheme="majorBidi" w:cstheme="majorBidi"/>
        </w:rPr>
        <w:t xml:space="preserve"> “ </w:t>
      </w:r>
    </w:p>
    <w:p w:rsidR="00B820F6" w:rsidRPr="00B15EB4" w:rsidRDefault="00B820F6" w:rsidP="00B820F6">
      <w:pPr>
        <w:pStyle w:val="ListParagraph"/>
        <w:ind w:left="1080"/>
        <w:rPr>
          <w:rFonts w:asciiTheme="majorBidi" w:hAnsiTheme="majorBidi" w:cstheme="majorBidi"/>
        </w:rPr>
      </w:pPr>
    </w:p>
    <w:p w:rsidR="00B820F6" w:rsidRPr="00B15EB4" w:rsidRDefault="00B820F6" w:rsidP="00312782">
      <w:pPr>
        <w:pStyle w:val="ListParagraph"/>
        <w:rPr>
          <w:rFonts w:asciiTheme="majorBidi" w:hAnsiTheme="majorBidi" w:cstheme="majorBidi"/>
        </w:rPr>
      </w:pPr>
    </w:p>
    <w:p w:rsidR="00B820F6" w:rsidRPr="00B15EB4" w:rsidRDefault="00B820F6" w:rsidP="00312782">
      <w:pPr>
        <w:pStyle w:val="ListParagraph"/>
        <w:rPr>
          <w:rFonts w:asciiTheme="majorBidi" w:hAnsiTheme="majorBidi" w:cstheme="majorBidi"/>
        </w:rPr>
      </w:pPr>
      <w:r w:rsidRPr="00B15EB4">
        <w:rPr>
          <w:rFonts w:asciiTheme="majorBidi" w:hAnsiTheme="majorBidi" w:cstheme="majorBidi"/>
          <w:noProof/>
        </w:rPr>
        <w:drawing>
          <wp:inline distT="0" distB="0" distL="0" distR="0" wp14:anchorId="35EED60E" wp14:editId="2696A264">
            <wp:extent cx="6696075" cy="3371850"/>
            <wp:effectExtent l="0" t="0" r="9525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96075" cy="3371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820F6" w:rsidRPr="00B15EB4" w:rsidRDefault="00B820F6" w:rsidP="00312782">
      <w:pPr>
        <w:pStyle w:val="ListParagraph"/>
        <w:rPr>
          <w:rFonts w:asciiTheme="majorBidi" w:hAnsiTheme="majorBidi" w:cstheme="majorBidi"/>
        </w:rPr>
      </w:pPr>
    </w:p>
    <w:p w:rsidR="00B820F6" w:rsidRPr="00B15EB4" w:rsidRDefault="00B820F6" w:rsidP="00312782">
      <w:pPr>
        <w:pStyle w:val="ListParagraph"/>
        <w:rPr>
          <w:rFonts w:asciiTheme="majorBidi" w:hAnsiTheme="majorBidi" w:cstheme="majorBidi"/>
        </w:rPr>
      </w:pPr>
    </w:p>
    <w:p w:rsidR="00B820F6" w:rsidRPr="00B15EB4" w:rsidRDefault="00B820F6" w:rsidP="00312782">
      <w:pPr>
        <w:pStyle w:val="ListParagraph"/>
        <w:rPr>
          <w:rFonts w:asciiTheme="majorBidi" w:hAnsiTheme="majorBidi" w:cstheme="majorBidi"/>
        </w:rPr>
      </w:pPr>
    </w:p>
    <w:p w:rsidR="00B820F6" w:rsidRPr="00B15EB4" w:rsidRDefault="00B820F6" w:rsidP="00312782">
      <w:pPr>
        <w:pStyle w:val="ListParagraph"/>
        <w:rPr>
          <w:rFonts w:asciiTheme="majorBidi" w:hAnsiTheme="majorBidi" w:cstheme="majorBidi"/>
        </w:rPr>
      </w:pPr>
    </w:p>
    <w:p w:rsidR="00B820F6" w:rsidRPr="00B15EB4" w:rsidRDefault="00B820F6" w:rsidP="00312782">
      <w:pPr>
        <w:pStyle w:val="ListParagraph"/>
        <w:rPr>
          <w:rFonts w:asciiTheme="majorBidi" w:hAnsiTheme="majorBidi" w:cstheme="majorBidi"/>
        </w:rPr>
      </w:pPr>
    </w:p>
    <w:p w:rsidR="00B820F6" w:rsidRPr="00B15EB4" w:rsidRDefault="00B820F6" w:rsidP="00312782">
      <w:pPr>
        <w:pStyle w:val="ListParagraph"/>
        <w:rPr>
          <w:rFonts w:asciiTheme="majorBidi" w:hAnsiTheme="majorBidi" w:cstheme="majorBidi"/>
        </w:rPr>
      </w:pPr>
    </w:p>
    <w:p w:rsidR="00B820F6" w:rsidRPr="00B15EB4" w:rsidRDefault="00B820F6" w:rsidP="00312782">
      <w:pPr>
        <w:pStyle w:val="ListParagraph"/>
        <w:rPr>
          <w:rFonts w:asciiTheme="majorBidi" w:hAnsiTheme="majorBidi" w:cstheme="majorBidi"/>
        </w:rPr>
      </w:pPr>
    </w:p>
    <w:p w:rsidR="00B820F6" w:rsidRPr="00B15EB4" w:rsidRDefault="00B820F6" w:rsidP="00312782">
      <w:pPr>
        <w:pStyle w:val="ListParagraph"/>
        <w:rPr>
          <w:rFonts w:asciiTheme="majorBidi" w:hAnsiTheme="majorBidi" w:cstheme="majorBidi"/>
        </w:rPr>
      </w:pPr>
    </w:p>
    <w:p w:rsidR="00114B51" w:rsidRPr="00B15EB4" w:rsidRDefault="008A1BED" w:rsidP="00425847">
      <w:pPr>
        <w:pStyle w:val="ListParagraph"/>
        <w:numPr>
          <w:ilvl w:val="0"/>
          <w:numId w:val="2"/>
        </w:numPr>
        <w:rPr>
          <w:rFonts w:asciiTheme="majorBidi" w:hAnsiTheme="majorBidi" w:cstheme="majorBidi"/>
        </w:rPr>
      </w:pPr>
      <w:proofErr w:type="gramStart"/>
      <w:r w:rsidRPr="00B15EB4">
        <w:rPr>
          <w:rFonts w:asciiTheme="majorBidi" w:hAnsiTheme="majorBidi" w:cstheme="majorBidi"/>
        </w:rPr>
        <w:lastRenderedPageBreak/>
        <w:t xml:space="preserve">Select </w:t>
      </w:r>
      <w:r w:rsidR="00B820F6" w:rsidRPr="00B15EB4">
        <w:rPr>
          <w:rFonts w:asciiTheme="majorBidi" w:hAnsiTheme="majorBidi" w:cstheme="majorBidi"/>
        </w:rPr>
        <w:t xml:space="preserve"> </w:t>
      </w:r>
      <w:r w:rsidR="00BB4BAE" w:rsidRPr="00B15EB4">
        <w:rPr>
          <w:rFonts w:asciiTheme="majorBidi" w:hAnsiTheme="majorBidi" w:cstheme="majorBidi"/>
        </w:rPr>
        <w:t>U</w:t>
      </w:r>
      <w:r w:rsidRPr="00B15EB4">
        <w:rPr>
          <w:rFonts w:asciiTheme="majorBidi" w:hAnsiTheme="majorBidi" w:cstheme="majorBidi"/>
        </w:rPr>
        <w:t>K</w:t>
      </w:r>
      <w:r w:rsidR="00BB4BAE" w:rsidRPr="00B15EB4">
        <w:rPr>
          <w:rFonts w:asciiTheme="majorBidi" w:hAnsiTheme="majorBidi" w:cstheme="majorBidi"/>
        </w:rPr>
        <w:t>R</w:t>
      </w:r>
      <w:proofErr w:type="gramEnd"/>
      <w:r w:rsidR="00BB4BAE" w:rsidRPr="00B15EB4">
        <w:rPr>
          <w:rFonts w:asciiTheme="majorBidi" w:hAnsiTheme="majorBidi" w:cstheme="majorBidi"/>
        </w:rPr>
        <w:t xml:space="preserve"> as notifying administration. </w:t>
      </w:r>
      <w:r w:rsidR="00114B51" w:rsidRPr="00B15EB4">
        <w:rPr>
          <w:rFonts w:asciiTheme="majorBidi" w:hAnsiTheme="majorBidi" w:cstheme="majorBidi"/>
        </w:rPr>
        <w:t>From list of available notices category</w:t>
      </w:r>
      <w:r w:rsidR="00BB4BAE" w:rsidRPr="00B15EB4">
        <w:rPr>
          <w:rFonts w:asciiTheme="majorBidi" w:hAnsiTheme="majorBidi" w:cstheme="majorBidi"/>
        </w:rPr>
        <w:t xml:space="preserve"> choose</w:t>
      </w:r>
      <w:r w:rsidR="00114B51" w:rsidRPr="00B15EB4">
        <w:rPr>
          <w:rFonts w:asciiTheme="majorBidi" w:hAnsiTheme="majorBidi" w:cstheme="majorBidi"/>
        </w:rPr>
        <w:t xml:space="preserve"> </w:t>
      </w:r>
      <w:r w:rsidR="00425847" w:rsidRPr="00B15EB4">
        <w:rPr>
          <w:rFonts w:asciiTheme="majorBidi" w:hAnsiTheme="majorBidi" w:cstheme="majorBidi"/>
        </w:rPr>
        <w:t>“</w:t>
      </w:r>
      <w:r w:rsidR="00114B51" w:rsidRPr="00B15EB4">
        <w:rPr>
          <w:rFonts w:asciiTheme="majorBidi" w:hAnsiTheme="majorBidi" w:cstheme="majorBidi"/>
        </w:rPr>
        <w:t>LF/MF broadcasting notices</w:t>
      </w:r>
      <w:r w:rsidR="00425847" w:rsidRPr="00B15EB4">
        <w:rPr>
          <w:rFonts w:asciiTheme="majorBidi" w:hAnsiTheme="majorBidi" w:cstheme="majorBidi"/>
        </w:rPr>
        <w:t>”</w:t>
      </w:r>
      <w:r w:rsidR="00114B51" w:rsidRPr="00B15EB4">
        <w:rPr>
          <w:rFonts w:asciiTheme="majorBidi" w:hAnsiTheme="majorBidi" w:cstheme="majorBidi"/>
        </w:rPr>
        <w:t xml:space="preserve"> </w:t>
      </w:r>
      <w:r w:rsidR="00BB4BAE" w:rsidRPr="00B15EB4">
        <w:rPr>
          <w:rFonts w:asciiTheme="majorBidi" w:hAnsiTheme="majorBidi" w:cstheme="majorBidi"/>
        </w:rPr>
        <w:t xml:space="preserve">then </w:t>
      </w:r>
      <w:r w:rsidR="00711ED7" w:rsidRPr="00B15EB4">
        <w:rPr>
          <w:rFonts w:asciiTheme="majorBidi" w:hAnsiTheme="majorBidi" w:cstheme="majorBidi"/>
        </w:rPr>
        <w:t xml:space="preserve">select </w:t>
      </w:r>
      <w:r w:rsidR="00425847" w:rsidRPr="00B15EB4">
        <w:rPr>
          <w:rFonts w:asciiTheme="majorBidi" w:hAnsiTheme="majorBidi" w:cstheme="majorBidi"/>
        </w:rPr>
        <w:t xml:space="preserve">T03 </w:t>
      </w:r>
      <w:r w:rsidR="00114B51" w:rsidRPr="00B15EB4">
        <w:rPr>
          <w:rFonts w:asciiTheme="majorBidi" w:hAnsiTheme="majorBidi" w:cstheme="majorBidi"/>
        </w:rPr>
        <w:t>notice type</w:t>
      </w:r>
      <w:r w:rsidR="00425847" w:rsidRPr="00B15EB4">
        <w:rPr>
          <w:rFonts w:asciiTheme="majorBidi" w:hAnsiTheme="majorBidi" w:cstheme="majorBidi"/>
        </w:rPr>
        <w:t xml:space="preserve"> </w:t>
      </w:r>
      <w:r w:rsidR="00114B51" w:rsidRPr="00B15EB4">
        <w:rPr>
          <w:rFonts w:asciiTheme="majorBidi" w:hAnsiTheme="majorBidi" w:cstheme="majorBidi"/>
        </w:rPr>
        <w:t>for LF/MF sound broadcas</w:t>
      </w:r>
      <w:r w:rsidR="00BB4BAE" w:rsidRPr="00B15EB4">
        <w:rPr>
          <w:rFonts w:asciiTheme="majorBidi" w:hAnsiTheme="majorBidi" w:cstheme="majorBidi"/>
        </w:rPr>
        <w:t>ting station in regions 1 and 3</w:t>
      </w:r>
      <w:r w:rsidR="00114B51" w:rsidRPr="00B15EB4">
        <w:rPr>
          <w:rFonts w:asciiTheme="majorBidi" w:hAnsiTheme="majorBidi" w:cstheme="majorBidi"/>
        </w:rPr>
        <w:t xml:space="preserve">  </w:t>
      </w:r>
    </w:p>
    <w:p w:rsidR="00B820F6" w:rsidRPr="00B15EB4" w:rsidRDefault="00B820F6" w:rsidP="00B820F6">
      <w:pPr>
        <w:pStyle w:val="ListParagraph"/>
        <w:rPr>
          <w:rFonts w:asciiTheme="majorBidi" w:hAnsiTheme="majorBidi" w:cstheme="majorBidi"/>
        </w:rPr>
      </w:pPr>
    </w:p>
    <w:p w:rsidR="00B820F6" w:rsidRPr="00B15EB4" w:rsidRDefault="00B820F6" w:rsidP="00B820F6">
      <w:pPr>
        <w:pStyle w:val="ListParagraph"/>
        <w:rPr>
          <w:rFonts w:asciiTheme="majorBidi" w:hAnsiTheme="majorBidi" w:cstheme="majorBidi"/>
        </w:rPr>
      </w:pPr>
    </w:p>
    <w:p w:rsidR="00B820F6" w:rsidRDefault="008A1BED" w:rsidP="00312782">
      <w:pPr>
        <w:pStyle w:val="ListParagraph"/>
        <w:rPr>
          <w:rFonts w:asciiTheme="majorBidi" w:hAnsiTheme="majorBidi" w:cstheme="majorBidi"/>
        </w:rPr>
      </w:pPr>
      <w:r w:rsidRPr="00B15EB4">
        <w:rPr>
          <w:rFonts w:asciiTheme="majorBidi" w:hAnsiTheme="majorBidi" w:cstheme="majorBidi"/>
          <w:noProof/>
        </w:rPr>
        <w:drawing>
          <wp:inline distT="0" distB="0" distL="0" distR="0" wp14:anchorId="3370896B" wp14:editId="60A58D2C">
            <wp:extent cx="6838950" cy="4752975"/>
            <wp:effectExtent l="0" t="0" r="0" b="952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838950" cy="4752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15EB4" w:rsidRPr="00B15EB4" w:rsidRDefault="00B15EB4" w:rsidP="00312782">
      <w:pPr>
        <w:pStyle w:val="ListParagraph"/>
        <w:rPr>
          <w:rFonts w:asciiTheme="majorBidi" w:hAnsiTheme="majorBidi" w:cstheme="majorBidi"/>
        </w:rPr>
      </w:pPr>
    </w:p>
    <w:p w:rsidR="00114B51" w:rsidRPr="00B15EB4" w:rsidRDefault="00114B51" w:rsidP="00312782">
      <w:pPr>
        <w:pStyle w:val="ListParagraph"/>
        <w:rPr>
          <w:rFonts w:asciiTheme="majorBidi" w:hAnsiTheme="majorBidi" w:cstheme="majorBidi"/>
        </w:rPr>
      </w:pPr>
    </w:p>
    <w:p w:rsidR="00095379" w:rsidRPr="00B15EB4" w:rsidRDefault="00B820F6" w:rsidP="008A1BED">
      <w:pPr>
        <w:pStyle w:val="ListParagraph"/>
        <w:numPr>
          <w:ilvl w:val="0"/>
          <w:numId w:val="2"/>
        </w:numPr>
        <w:rPr>
          <w:rFonts w:asciiTheme="majorBidi" w:hAnsiTheme="majorBidi" w:cstheme="majorBidi"/>
        </w:rPr>
      </w:pPr>
      <w:r w:rsidRPr="00B15EB4">
        <w:rPr>
          <w:rFonts w:asciiTheme="majorBidi" w:hAnsiTheme="majorBidi" w:cstheme="majorBidi"/>
        </w:rPr>
        <w:lastRenderedPageBreak/>
        <w:t>Pr</w:t>
      </w:r>
      <w:r w:rsidR="008A1BED" w:rsidRPr="00B15EB4">
        <w:rPr>
          <w:rFonts w:asciiTheme="majorBidi" w:hAnsiTheme="majorBidi" w:cstheme="majorBidi"/>
        </w:rPr>
        <w:t>oceed</w:t>
      </w:r>
      <w:r w:rsidRPr="00B15EB4">
        <w:rPr>
          <w:rFonts w:asciiTheme="majorBidi" w:hAnsiTheme="majorBidi" w:cstheme="majorBidi"/>
        </w:rPr>
        <w:t xml:space="preserve"> to open the T03 notice type. </w:t>
      </w:r>
    </w:p>
    <w:p w:rsidR="00285CF7" w:rsidRPr="00B15EB4" w:rsidRDefault="00285CF7" w:rsidP="001B56A4">
      <w:pPr>
        <w:pStyle w:val="ListParagraph"/>
        <w:rPr>
          <w:rFonts w:asciiTheme="majorBidi" w:hAnsiTheme="majorBidi" w:cstheme="majorBidi"/>
        </w:rPr>
      </w:pPr>
    </w:p>
    <w:p w:rsidR="00285CF7" w:rsidRDefault="008A1BED" w:rsidP="001B56A4">
      <w:pPr>
        <w:pStyle w:val="ListParagraph"/>
        <w:rPr>
          <w:rFonts w:asciiTheme="majorBidi" w:hAnsiTheme="majorBidi" w:cstheme="majorBidi"/>
        </w:rPr>
      </w:pPr>
      <w:r w:rsidRPr="00B15EB4">
        <w:rPr>
          <w:rFonts w:asciiTheme="majorBidi" w:hAnsiTheme="majorBidi" w:cstheme="majorBidi"/>
          <w:noProof/>
        </w:rPr>
        <w:drawing>
          <wp:inline distT="0" distB="0" distL="0" distR="0" wp14:anchorId="720D020D" wp14:editId="60E0A63F">
            <wp:extent cx="6791325" cy="5200650"/>
            <wp:effectExtent l="0" t="0" r="952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791325" cy="5200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15EB4" w:rsidRDefault="00B15EB4" w:rsidP="001B56A4">
      <w:pPr>
        <w:pStyle w:val="ListParagraph"/>
        <w:rPr>
          <w:rFonts w:asciiTheme="majorBidi" w:hAnsiTheme="majorBidi" w:cstheme="majorBidi"/>
        </w:rPr>
      </w:pPr>
    </w:p>
    <w:p w:rsidR="00B15EB4" w:rsidRPr="00B15EB4" w:rsidRDefault="00B15EB4" w:rsidP="001B56A4">
      <w:pPr>
        <w:pStyle w:val="ListParagraph"/>
        <w:rPr>
          <w:rFonts w:asciiTheme="majorBidi" w:hAnsiTheme="majorBidi" w:cstheme="majorBidi"/>
        </w:rPr>
      </w:pPr>
    </w:p>
    <w:p w:rsidR="00B820F6" w:rsidRPr="00B15EB4" w:rsidRDefault="00B820F6" w:rsidP="00B820F6">
      <w:pPr>
        <w:pStyle w:val="ListParagraph"/>
        <w:numPr>
          <w:ilvl w:val="0"/>
          <w:numId w:val="2"/>
        </w:numPr>
        <w:rPr>
          <w:rFonts w:asciiTheme="majorBidi" w:hAnsiTheme="majorBidi" w:cstheme="majorBidi"/>
        </w:rPr>
      </w:pPr>
      <w:r w:rsidRPr="00B15EB4">
        <w:rPr>
          <w:rFonts w:asciiTheme="majorBidi" w:hAnsiTheme="majorBidi" w:cstheme="majorBidi"/>
        </w:rPr>
        <w:lastRenderedPageBreak/>
        <w:t>Fill in the required fields as requested.</w:t>
      </w:r>
    </w:p>
    <w:p w:rsidR="00B820F6" w:rsidRPr="00B15EB4" w:rsidRDefault="00B820F6" w:rsidP="00B820F6">
      <w:pPr>
        <w:pStyle w:val="ListParagraph"/>
        <w:ind w:left="1080"/>
        <w:rPr>
          <w:rFonts w:asciiTheme="majorBidi" w:hAnsiTheme="majorBidi" w:cstheme="majorBidi"/>
        </w:rPr>
      </w:pPr>
    </w:p>
    <w:p w:rsidR="00B820F6" w:rsidRPr="00B15EB4" w:rsidRDefault="00B15EB4" w:rsidP="00B820F6">
      <w:pPr>
        <w:pStyle w:val="ListParagraph"/>
        <w:ind w:left="1080"/>
        <w:rPr>
          <w:rFonts w:asciiTheme="majorBidi" w:hAnsiTheme="majorBidi" w:cstheme="majorBidi"/>
        </w:rPr>
      </w:pPr>
      <w:r>
        <w:rPr>
          <w:noProof/>
        </w:rPr>
        <w:drawing>
          <wp:inline distT="0" distB="0" distL="0" distR="0" wp14:anchorId="051CF0E1" wp14:editId="1E2E8167">
            <wp:extent cx="6677025" cy="4505325"/>
            <wp:effectExtent l="0" t="0" r="9525" b="952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677025" cy="4505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820F6" w:rsidRPr="00B15EB4" w:rsidRDefault="00B820F6" w:rsidP="00B820F6">
      <w:pPr>
        <w:pStyle w:val="ListParagraph"/>
        <w:ind w:left="1080"/>
        <w:rPr>
          <w:rFonts w:asciiTheme="majorBidi" w:hAnsiTheme="majorBidi" w:cstheme="majorBidi"/>
        </w:rPr>
      </w:pPr>
    </w:p>
    <w:p w:rsidR="00114B51" w:rsidRPr="00B15EB4" w:rsidRDefault="00B820F6" w:rsidP="00BB4BAE">
      <w:pPr>
        <w:pStyle w:val="NormalWeb"/>
        <w:numPr>
          <w:ilvl w:val="0"/>
          <w:numId w:val="2"/>
        </w:numPr>
        <w:spacing w:before="0" w:beforeAutospacing="0" w:after="0" w:afterAutospacing="0"/>
        <w:rPr>
          <w:rFonts w:asciiTheme="majorBidi" w:hAnsiTheme="majorBidi" w:cstheme="majorBidi"/>
          <w:sz w:val="22"/>
          <w:szCs w:val="22"/>
        </w:rPr>
      </w:pPr>
      <w:r w:rsidRPr="00B15EB4">
        <w:rPr>
          <w:rFonts w:asciiTheme="majorBidi" w:hAnsiTheme="majorBidi" w:cstheme="majorBidi"/>
          <w:sz w:val="22"/>
          <w:szCs w:val="22"/>
        </w:rPr>
        <w:t xml:space="preserve">Once the required fields are completed, </w:t>
      </w:r>
      <w:r w:rsidR="00711ED7" w:rsidRPr="00B15EB4">
        <w:rPr>
          <w:rFonts w:asciiTheme="majorBidi" w:hAnsiTheme="majorBidi" w:cstheme="majorBidi"/>
          <w:sz w:val="22"/>
          <w:szCs w:val="22"/>
        </w:rPr>
        <w:t xml:space="preserve">validate and </w:t>
      </w:r>
      <w:r w:rsidRPr="00B15EB4">
        <w:rPr>
          <w:rFonts w:asciiTheme="majorBidi" w:hAnsiTheme="majorBidi" w:cstheme="majorBidi"/>
          <w:sz w:val="22"/>
          <w:szCs w:val="22"/>
        </w:rPr>
        <w:t xml:space="preserve">save file which is ready to </w:t>
      </w:r>
      <w:r w:rsidR="00711ED7" w:rsidRPr="00B15EB4">
        <w:rPr>
          <w:rFonts w:asciiTheme="majorBidi" w:hAnsiTheme="majorBidi" w:cstheme="majorBidi"/>
          <w:sz w:val="22"/>
          <w:szCs w:val="22"/>
        </w:rPr>
        <w:t xml:space="preserve">be </w:t>
      </w:r>
      <w:r w:rsidRPr="00B15EB4">
        <w:rPr>
          <w:rFonts w:asciiTheme="majorBidi" w:hAnsiTheme="majorBidi" w:cstheme="majorBidi"/>
          <w:sz w:val="22"/>
          <w:szCs w:val="22"/>
        </w:rPr>
        <w:t>submit</w:t>
      </w:r>
      <w:r w:rsidR="00711ED7" w:rsidRPr="00B15EB4">
        <w:rPr>
          <w:rFonts w:asciiTheme="majorBidi" w:hAnsiTheme="majorBidi" w:cstheme="majorBidi"/>
          <w:sz w:val="22"/>
          <w:szCs w:val="22"/>
        </w:rPr>
        <w:t>ted</w:t>
      </w:r>
      <w:r w:rsidRPr="00B15EB4">
        <w:rPr>
          <w:rFonts w:asciiTheme="majorBidi" w:hAnsiTheme="majorBidi" w:cstheme="majorBidi"/>
          <w:sz w:val="22"/>
          <w:szCs w:val="22"/>
        </w:rPr>
        <w:t xml:space="preserve"> via </w:t>
      </w:r>
      <w:proofErr w:type="spellStart"/>
      <w:r w:rsidRPr="00B15EB4">
        <w:rPr>
          <w:rFonts w:asciiTheme="majorBidi" w:hAnsiTheme="majorBidi" w:cstheme="majorBidi"/>
          <w:sz w:val="22"/>
          <w:szCs w:val="22"/>
        </w:rPr>
        <w:t>wisfat</w:t>
      </w:r>
      <w:proofErr w:type="spellEnd"/>
      <w:r w:rsidRPr="00B15EB4">
        <w:rPr>
          <w:rFonts w:asciiTheme="majorBidi" w:hAnsiTheme="majorBidi" w:cstheme="majorBidi"/>
          <w:sz w:val="22"/>
          <w:szCs w:val="22"/>
        </w:rPr>
        <w:t xml:space="preserve">. </w:t>
      </w:r>
    </w:p>
    <w:p w:rsidR="00114B51" w:rsidRPr="00B15EB4" w:rsidRDefault="00114B51" w:rsidP="00114B51">
      <w:pPr>
        <w:pStyle w:val="NormalWeb"/>
        <w:spacing w:before="0" w:beforeAutospacing="0" w:after="0" w:afterAutospacing="0"/>
        <w:ind w:left="1080"/>
        <w:rPr>
          <w:rFonts w:asciiTheme="majorBidi" w:hAnsiTheme="majorBidi" w:cstheme="majorBidi"/>
          <w:sz w:val="22"/>
          <w:szCs w:val="22"/>
        </w:rPr>
      </w:pPr>
    </w:p>
    <w:p w:rsidR="00B820F6" w:rsidRPr="00B15EB4" w:rsidRDefault="00BB4BAE" w:rsidP="00B15EB4">
      <w:pPr>
        <w:pStyle w:val="NormalWeb"/>
        <w:spacing w:before="0" w:beforeAutospacing="0" w:after="0" w:afterAutospacing="0"/>
        <w:ind w:left="1080"/>
        <w:rPr>
          <w:rFonts w:asciiTheme="majorBidi" w:hAnsiTheme="majorBidi" w:cstheme="majorBidi"/>
          <w:sz w:val="22"/>
          <w:szCs w:val="22"/>
        </w:rPr>
      </w:pPr>
      <w:r w:rsidRPr="00B15EB4">
        <w:rPr>
          <w:rFonts w:asciiTheme="majorBidi" w:hAnsiTheme="majorBidi" w:cstheme="majorBidi"/>
          <w:sz w:val="22"/>
          <w:szCs w:val="22"/>
        </w:rPr>
        <w:t>P</w:t>
      </w:r>
      <w:r w:rsidR="00B820F6" w:rsidRPr="00B15EB4">
        <w:rPr>
          <w:rFonts w:asciiTheme="majorBidi" w:hAnsiTheme="majorBidi" w:cstheme="majorBidi"/>
          <w:sz w:val="22"/>
          <w:szCs w:val="22"/>
        </w:rPr>
        <w:t xml:space="preserve">lease note that validation for this notice type </w:t>
      </w:r>
      <w:r w:rsidRPr="00B15EB4">
        <w:rPr>
          <w:rFonts w:asciiTheme="majorBidi" w:hAnsiTheme="majorBidi" w:cstheme="majorBidi"/>
          <w:sz w:val="22"/>
          <w:szCs w:val="22"/>
        </w:rPr>
        <w:t>is</w:t>
      </w:r>
      <w:r w:rsidR="00B820F6" w:rsidRPr="00B15EB4">
        <w:rPr>
          <w:rFonts w:asciiTheme="majorBidi" w:hAnsiTheme="majorBidi" w:cstheme="majorBidi"/>
          <w:sz w:val="22"/>
          <w:szCs w:val="22"/>
        </w:rPr>
        <w:t xml:space="preserve"> under development. Therefore, validation performed with this application should not be considered conclusive</w:t>
      </w:r>
      <w:bookmarkStart w:id="0" w:name="_GoBack"/>
      <w:bookmarkEnd w:id="0"/>
      <w:r w:rsidR="00114B51" w:rsidRPr="00B15EB4">
        <w:rPr>
          <w:rFonts w:asciiTheme="majorBidi" w:hAnsiTheme="majorBidi" w:cstheme="majorBidi"/>
          <w:sz w:val="22"/>
          <w:szCs w:val="22"/>
        </w:rPr>
        <w:t>.</w:t>
      </w:r>
      <w:r w:rsidRPr="00B15EB4">
        <w:rPr>
          <w:rFonts w:asciiTheme="majorBidi" w:hAnsiTheme="majorBidi" w:cstheme="majorBidi"/>
          <w:sz w:val="22"/>
          <w:szCs w:val="22"/>
        </w:rPr>
        <w:t xml:space="preserve"> The Bureau will do add</w:t>
      </w:r>
      <w:r w:rsidR="000F48A8" w:rsidRPr="00B15EB4">
        <w:rPr>
          <w:rFonts w:asciiTheme="majorBidi" w:hAnsiTheme="majorBidi" w:cstheme="majorBidi"/>
          <w:sz w:val="22"/>
          <w:szCs w:val="22"/>
        </w:rPr>
        <w:t>i</w:t>
      </w:r>
      <w:r w:rsidRPr="00B15EB4">
        <w:rPr>
          <w:rFonts w:asciiTheme="majorBidi" w:hAnsiTheme="majorBidi" w:cstheme="majorBidi"/>
          <w:sz w:val="22"/>
          <w:szCs w:val="22"/>
        </w:rPr>
        <w:t xml:space="preserve">tional validation </w:t>
      </w:r>
      <w:r w:rsidR="000F48A8" w:rsidRPr="00B15EB4">
        <w:rPr>
          <w:rFonts w:asciiTheme="majorBidi" w:hAnsiTheme="majorBidi" w:cstheme="majorBidi"/>
          <w:sz w:val="22"/>
          <w:szCs w:val="22"/>
        </w:rPr>
        <w:t>once the notice is submitted.</w:t>
      </w:r>
      <w:r w:rsidR="00B15EB4" w:rsidRPr="00B15EB4">
        <w:rPr>
          <w:rFonts w:asciiTheme="majorBidi" w:hAnsiTheme="majorBidi" w:cstheme="majorBidi"/>
        </w:rPr>
        <w:t xml:space="preserve"> </w:t>
      </w:r>
    </w:p>
    <w:sectPr w:rsidR="00B820F6" w:rsidRPr="00B15EB4" w:rsidSect="00CB312B"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31A64CC"/>
    <w:multiLevelType w:val="hybridMultilevel"/>
    <w:tmpl w:val="B4DCD6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9997D2D"/>
    <w:multiLevelType w:val="hybridMultilevel"/>
    <w:tmpl w:val="F6465E06"/>
    <w:lvl w:ilvl="0" w:tplc="EE140E4C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6C193AAC"/>
    <w:multiLevelType w:val="hybridMultilevel"/>
    <w:tmpl w:val="227443CC"/>
    <w:lvl w:ilvl="0" w:tplc="B7D88D1E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76B71FD6"/>
    <w:multiLevelType w:val="hybridMultilevel"/>
    <w:tmpl w:val="227443CC"/>
    <w:lvl w:ilvl="0" w:tplc="B7D88D1E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312B"/>
    <w:rsid w:val="00065A59"/>
    <w:rsid w:val="00075785"/>
    <w:rsid w:val="00081CCE"/>
    <w:rsid w:val="00095379"/>
    <w:rsid w:val="000A042C"/>
    <w:rsid w:val="000A3BFE"/>
    <w:rsid w:val="000F053B"/>
    <w:rsid w:val="000F1B5A"/>
    <w:rsid w:val="000F4479"/>
    <w:rsid w:val="000F48A8"/>
    <w:rsid w:val="000F6676"/>
    <w:rsid w:val="001018A9"/>
    <w:rsid w:val="00104B02"/>
    <w:rsid w:val="00114B51"/>
    <w:rsid w:val="00114C1D"/>
    <w:rsid w:val="0014303A"/>
    <w:rsid w:val="00144ED4"/>
    <w:rsid w:val="00170A69"/>
    <w:rsid w:val="00184A8B"/>
    <w:rsid w:val="0018755B"/>
    <w:rsid w:val="001952BE"/>
    <w:rsid w:val="001A6174"/>
    <w:rsid w:val="001B0F9B"/>
    <w:rsid w:val="001B56A4"/>
    <w:rsid w:val="001C64D8"/>
    <w:rsid w:val="001C796C"/>
    <w:rsid w:val="001F536E"/>
    <w:rsid w:val="00204437"/>
    <w:rsid w:val="00221BAD"/>
    <w:rsid w:val="00222501"/>
    <w:rsid w:val="0025119F"/>
    <w:rsid w:val="002660D8"/>
    <w:rsid w:val="00285CF7"/>
    <w:rsid w:val="00292F2E"/>
    <w:rsid w:val="002B4618"/>
    <w:rsid w:val="002C291D"/>
    <w:rsid w:val="002C6B2B"/>
    <w:rsid w:val="002D1244"/>
    <w:rsid w:val="002E4CFD"/>
    <w:rsid w:val="002F2154"/>
    <w:rsid w:val="00311F44"/>
    <w:rsid w:val="00312782"/>
    <w:rsid w:val="00315A95"/>
    <w:rsid w:val="00316039"/>
    <w:rsid w:val="003349BF"/>
    <w:rsid w:val="003465F0"/>
    <w:rsid w:val="00352E05"/>
    <w:rsid w:val="00367227"/>
    <w:rsid w:val="003908EF"/>
    <w:rsid w:val="003D295E"/>
    <w:rsid w:val="003F5D89"/>
    <w:rsid w:val="00414E1C"/>
    <w:rsid w:val="00425847"/>
    <w:rsid w:val="00434218"/>
    <w:rsid w:val="0044150F"/>
    <w:rsid w:val="00473E79"/>
    <w:rsid w:val="00486969"/>
    <w:rsid w:val="004A59A0"/>
    <w:rsid w:val="004A6A7E"/>
    <w:rsid w:val="004B07E2"/>
    <w:rsid w:val="004C2698"/>
    <w:rsid w:val="004E10B8"/>
    <w:rsid w:val="004E132D"/>
    <w:rsid w:val="00500ED5"/>
    <w:rsid w:val="005152D0"/>
    <w:rsid w:val="00517B05"/>
    <w:rsid w:val="00531FE2"/>
    <w:rsid w:val="005E0D68"/>
    <w:rsid w:val="005E238E"/>
    <w:rsid w:val="005E5A6E"/>
    <w:rsid w:val="00615ECE"/>
    <w:rsid w:val="00620049"/>
    <w:rsid w:val="00620CF1"/>
    <w:rsid w:val="00654A4D"/>
    <w:rsid w:val="00657BEC"/>
    <w:rsid w:val="006B130E"/>
    <w:rsid w:val="006D6B79"/>
    <w:rsid w:val="006F76E7"/>
    <w:rsid w:val="00711ED7"/>
    <w:rsid w:val="007248D5"/>
    <w:rsid w:val="00737675"/>
    <w:rsid w:val="007406AF"/>
    <w:rsid w:val="00740AFE"/>
    <w:rsid w:val="00750E6F"/>
    <w:rsid w:val="007673A6"/>
    <w:rsid w:val="00770B3D"/>
    <w:rsid w:val="007A4721"/>
    <w:rsid w:val="007C0764"/>
    <w:rsid w:val="007F0FAF"/>
    <w:rsid w:val="007F16FF"/>
    <w:rsid w:val="00801829"/>
    <w:rsid w:val="008364E0"/>
    <w:rsid w:val="008379B3"/>
    <w:rsid w:val="00873680"/>
    <w:rsid w:val="008A1BED"/>
    <w:rsid w:val="008B5790"/>
    <w:rsid w:val="009008D7"/>
    <w:rsid w:val="009035F6"/>
    <w:rsid w:val="009038A3"/>
    <w:rsid w:val="00914E54"/>
    <w:rsid w:val="009200C5"/>
    <w:rsid w:val="00920EA5"/>
    <w:rsid w:val="00937BC3"/>
    <w:rsid w:val="009555C1"/>
    <w:rsid w:val="00957F7D"/>
    <w:rsid w:val="009D2D68"/>
    <w:rsid w:val="009E440C"/>
    <w:rsid w:val="009E6E4E"/>
    <w:rsid w:val="009F4738"/>
    <w:rsid w:val="009F47D9"/>
    <w:rsid w:val="00A01C9D"/>
    <w:rsid w:val="00A03693"/>
    <w:rsid w:val="00A079CF"/>
    <w:rsid w:val="00A1047A"/>
    <w:rsid w:val="00A35E72"/>
    <w:rsid w:val="00A502F5"/>
    <w:rsid w:val="00AA17DB"/>
    <w:rsid w:val="00AC1134"/>
    <w:rsid w:val="00AC2BFD"/>
    <w:rsid w:val="00AC3BE0"/>
    <w:rsid w:val="00AC5E4C"/>
    <w:rsid w:val="00AF01B5"/>
    <w:rsid w:val="00AF7A0E"/>
    <w:rsid w:val="00B15EB4"/>
    <w:rsid w:val="00B63C09"/>
    <w:rsid w:val="00B646F7"/>
    <w:rsid w:val="00B6641A"/>
    <w:rsid w:val="00B75E0C"/>
    <w:rsid w:val="00B820F6"/>
    <w:rsid w:val="00B90C2B"/>
    <w:rsid w:val="00B92BE9"/>
    <w:rsid w:val="00BA6335"/>
    <w:rsid w:val="00BB4BAE"/>
    <w:rsid w:val="00BC38C1"/>
    <w:rsid w:val="00BC74DE"/>
    <w:rsid w:val="00BD3D57"/>
    <w:rsid w:val="00BE50EC"/>
    <w:rsid w:val="00BF5E8E"/>
    <w:rsid w:val="00C02655"/>
    <w:rsid w:val="00C06EDD"/>
    <w:rsid w:val="00C15E40"/>
    <w:rsid w:val="00C31BCB"/>
    <w:rsid w:val="00C32EBF"/>
    <w:rsid w:val="00C655B9"/>
    <w:rsid w:val="00C73E72"/>
    <w:rsid w:val="00CB02AD"/>
    <w:rsid w:val="00CB312B"/>
    <w:rsid w:val="00CB4E09"/>
    <w:rsid w:val="00CC6914"/>
    <w:rsid w:val="00D01877"/>
    <w:rsid w:val="00D25CB7"/>
    <w:rsid w:val="00D435A9"/>
    <w:rsid w:val="00D47F76"/>
    <w:rsid w:val="00D661A8"/>
    <w:rsid w:val="00D96034"/>
    <w:rsid w:val="00DE5576"/>
    <w:rsid w:val="00DF79D9"/>
    <w:rsid w:val="00E127E4"/>
    <w:rsid w:val="00E27890"/>
    <w:rsid w:val="00E81674"/>
    <w:rsid w:val="00EA63A9"/>
    <w:rsid w:val="00EB62E3"/>
    <w:rsid w:val="00EE35DB"/>
    <w:rsid w:val="00F10922"/>
    <w:rsid w:val="00F1524E"/>
    <w:rsid w:val="00F15BBE"/>
    <w:rsid w:val="00F24348"/>
    <w:rsid w:val="00F3532C"/>
    <w:rsid w:val="00F6707D"/>
    <w:rsid w:val="00F947D7"/>
    <w:rsid w:val="00FB5C09"/>
    <w:rsid w:val="00FF4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018718C-F12E-4521-819D-40E13691F6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4">
    <w:name w:val="heading 4"/>
    <w:basedOn w:val="Normal"/>
    <w:next w:val="Normal"/>
    <w:link w:val="Heading4Char"/>
    <w:qFormat/>
    <w:rsid w:val="002C291D"/>
    <w:pPr>
      <w:keepNext/>
      <w:overflowPunct w:val="0"/>
      <w:autoSpaceDE w:val="0"/>
      <w:autoSpaceDN w:val="0"/>
      <w:adjustRightInd w:val="0"/>
      <w:spacing w:after="0" w:line="240" w:lineRule="auto"/>
      <w:ind w:right="-781"/>
      <w:textAlignment w:val="baseline"/>
      <w:outlineLvl w:val="3"/>
    </w:pPr>
    <w:rPr>
      <w:rFonts w:ascii="Arial" w:eastAsia="Times New Roman" w:hAnsi="Arial" w:cs="Arial"/>
      <w:b/>
      <w:color w:val="000000"/>
      <w:szCs w:val="20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B31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B312B"/>
    <w:rPr>
      <w:rFonts w:ascii="Tahoma" w:hAnsi="Tahoma" w:cs="Tahoma"/>
      <w:sz w:val="16"/>
      <w:szCs w:val="16"/>
    </w:rPr>
  </w:style>
  <w:style w:type="character" w:customStyle="1" w:styleId="Heading4Char">
    <w:name w:val="Heading 4 Char"/>
    <w:basedOn w:val="DefaultParagraphFont"/>
    <w:link w:val="Heading4"/>
    <w:rsid w:val="002C291D"/>
    <w:rPr>
      <w:rFonts w:ascii="Arial" w:eastAsia="Times New Roman" w:hAnsi="Arial" w:cs="Arial"/>
      <w:b/>
      <w:color w:val="000000"/>
      <w:szCs w:val="20"/>
      <w:lang w:val="en-GB" w:eastAsia="en-US"/>
    </w:rPr>
  </w:style>
  <w:style w:type="paragraph" w:styleId="ListParagraph">
    <w:name w:val="List Paragraph"/>
    <w:basedOn w:val="Normal"/>
    <w:uiPriority w:val="34"/>
    <w:qFormat/>
    <w:rsid w:val="002C291D"/>
    <w:pPr>
      <w:ind w:left="720"/>
      <w:contextualSpacing/>
    </w:pPr>
  </w:style>
  <w:style w:type="paragraph" w:customStyle="1" w:styleId="Default">
    <w:name w:val="Default"/>
    <w:rsid w:val="00221BA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B820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4118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fontTable" Target="fontTable.xml"/><Relationship Id="rId5" Type="http://schemas.openxmlformats.org/officeDocument/2006/relationships/image" Target="media/image1.emf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5</Pages>
  <Words>210</Words>
  <Characters>1203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ITU</Company>
  <LinksUpToDate>false</LinksUpToDate>
  <CharactersWithSpaces>1411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Pinnagoda, Sujiva</dc:creator>
  <cp:lastModifiedBy>Ketema Irgete, Seblewongel</cp:lastModifiedBy>
  <cp:revision>13</cp:revision>
  <dcterms:created xsi:type="dcterms:W3CDTF">2014-10-28T14:39:00Z</dcterms:created>
  <dcterms:modified xsi:type="dcterms:W3CDTF">2016-12-02T14:08:00Z</dcterms:modified>
</cp:coreProperties>
</file>